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0" w:rsidRDefault="00E52CC0" w:rsidP="00E52CC0">
      <w:pPr>
        <w:pStyle w:val="NormalnyWeb"/>
      </w:pPr>
      <w:r>
        <w:t>W ramach projektu wybudowano centrum diagnostyczne dla samochodów zasilanych alternatywnymi źródłami wraz z niezbędną infrastrukturą wewnętrzną i zewnętrzną oraz niezbędnym wyposażeniem. W efekcie oferta Wnioskodawcy została wzbogacona o 4 nowe usługi:</w:t>
      </w:r>
    </w:p>
    <w:p w:rsidR="00E52CC0" w:rsidRDefault="00E52CC0" w:rsidP="00E52CC0">
      <w:pPr>
        <w:pStyle w:val="NormalnyWeb"/>
      </w:pPr>
      <w:r>
        <w:t xml:space="preserve">1) </w:t>
      </w:r>
      <w:r>
        <w:rPr>
          <w:rStyle w:val="Pogrubienie"/>
        </w:rPr>
        <w:t>Pakiet B7 dla pojazdów bez względu na gabaryty i markę</w:t>
      </w:r>
      <w:r>
        <w:t xml:space="preserve"> - w ramach usługi świadczone są:</w:t>
      </w:r>
    </w:p>
    <w:p w:rsidR="00E52CC0" w:rsidRDefault="00E52CC0" w:rsidP="00E52CC0">
      <w:pPr>
        <w:pStyle w:val="NormalnyWeb"/>
      </w:pPr>
      <w:r>
        <w:t>- serwis samochodów wyprodukowanych po 2009 r.,</w:t>
      </w:r>
    </w:p>
    <w:p w:rsidR="00E52CC0" w:rsidRDefault="00E52CC0" w:rsidP="00E52CC0">
      <w:pPr>
        <w:pStyle w:val="NormalnyWeb"/>
      </w:pPr>
      <w:r>
        <w:t>- diagnostyka komputerowa KTS, pomiary oscyloskopowe,</w:t>
      </w:r>
    </w:p>
    <w:p w:rsidR="00E52CC0" w:rsidRDefault="00E52CC0" w:rsidP="00E52CC0">
      <w:pPr>
        <w:pStyle w:val="NormalnyWeb"/>
      </w:pPr>
      <w:r>
        <w:t>- pomiar emisji spalin,</w:t>
      </w:r>
    </w:p>
    <w:p w:rsidR="00E52CC0" w:rsidRDefault="00E52CC0" w:rsidP="00E52CC0">
      <w:pPr>
        <w:pStyle w:val="NormalnyWeb"/>
      </w:pPr>
      <w:r>
        <w:t>- diagnostyka silnika, układów zasilania i filtrów cząstek stałych (FAP, DPF) samochodów wyprodukowanych w latach 1999 – 2009,</w:t>
      </w:r>
    </w:p>
    <w:p w:rsidR="00E52CC0" w:rsidRDefault="00E52CC0" w:rsidP="00E52CC0">
      <w:pPr>
        <w:pStyle w:val="NormalnyWeb"/>
      </w:pPr>
      <w:r>
        <w:t>- mycie silnika i innych elementów oraz usuwanie odkładanego nagaru,</w:t>
      </w:r>
    </w:p>
    <w:p w:rsidR="00E52CC0" w:rsidRDefault="00E52CC0" w:rsidP="00E52CC0">
      <w:pPr>
        <w:pStyle w:val="NormalnyWeb"/>
      </w:pPr>
      <w:r>
        <w:t>- określanie stopnia zużycia silnika,</w:t>
      </w:r>
    </w:p>
    <w:p w:rsidR="00E52CC0" w:rsidRDefault="00E52CC0" w:rsidP="00E52CC0">
      <w:pPr>
        <w:pStyle w:val="NormalnyWeb"/>
      </w:pPr>
      <w:r>
        <w:t>- doraźne naprawy.</w:t>
      </w:r>
    </w:p>
    <w:p w:rsidR="00E52CC0" w:rsidRDefault="00E52CC0" w:rsidP="00E52CC0">
      <w:pPr>
        <w:pStyle w:val="NormalnyWeb"/>
      </w:pPr>
      <w:r>
        <w:t xml:space="preserve">2) </w:t>
      </w:r>
      <w:r>
        <w:rPr>
          <w:rStyle w:val="Pogrubienie"/>
        </w:rPr>
        <w:t>Pakiet dla pojazdów o tonażu powyżej 3,5 t</w:t>
      </w:r>
      <w:r>
        <w:t>. - w ramach usługi świadczone są:</w:t>
      </w:r>
    </w:p>
    <w:p w:rsidR="00E52CC0" w:rsidRDefault="00E52CC0" w:rsidP="00E52CC0">
      <w:pPr>
        <w:pStyle w:val="NormalnyWeb"/>
      </w:pPr>
      <w:r>
        <w:t>- okresowe przeglądy techniczne,</w:t>
      </w:r>
    </w:p>
    <w:p w:rsidR="00E52CC0" w:rsidRDefault="00E52CC0" w:rsidP="00E52CC0">
      <w:pPr>
        <w:pStyle w:val="NormalnyWeb"/>
      </w:pPr>
      <w:r>
        <w:t>- diagnostyka stanu układu napędowego, hamulcowego, elektrycznego,</w:t>
      </w:r>
    </w:p>
    <w:p w:rsidR="00E52CC0" w:rsidRDefault="00E52CC0" w:rsidP="00E52CC0">
      <w:pPr>
        <w:pStyle w:val="NormalnyWeb"/>
      </w:pPr>
      <w:r>
        <w:t>- przeglądy gwarancyjne,</w:t>
      </w:r>
    </w:p>
    <w:p w:rsidR="00E52CC0" w:rsidRDefault="00E52CC0" w:rsidP="00E52CC0">
      <w:pPr>
        <w:pStyle w:val="NormalnyWeb"/>
      </w:pPr>
      <w:r>
        <w:t>- naprawy,</w:t>
      </w:r>
    </w:p>
    <w:p w:rsidR="00E52CC0" w:rsidRDefault="00E52CC0" w:rsidP="00E52CC0">
      <w:pPr>
        <w:pStyle w:val="NormalnyWeb"/>
      </w:pPr>
      <w:r>
        <w:t>- pomiar emisji spalin,</w:t>
      </w:r>
    </w:p>
    <w:p w:rsidR="00E52CC0" w:rsidRDefault="00E52CC0" w:rsidP="00E52CC0">
      <w:pPr>
        <w:pStyle w:val="NormalnyWeb"/>
      </w:pPr>
      <w:r>
        <w:t>- serwisowanie samochodów wyprodukowanych po 2009 r., zasilanych paliwem B7,</w:t>
      </w:r>
    </w:p>
    <w:p w:rsidR="00E52CC0" w:rsidRDefault="00E52CC0" w:rsidP="00E52CC0">
      <w:pPr>
        <w:pStyle w:val="NormalnyWeb"/>
      </w:pPr>
      <w:r>
        <w:t>- diagnostyka komputerowa pojazdów zasilanych paliwem B7,</w:t>
      </w:r>
    </w:p>
    <w:p w:rsidR="00E52CC0" w:rsidRDefault="00E52CC0" w:rsidP="00E52CC0">
      <w:pPr>
        <w:pStyle w:val="NormalnyWeb"/>
      </w:pPr>
      <w:r>
        <w:t>- pomiar emisji spalin w pojazdach zasilanych paliwem B7,</w:t>
      </w:r>
    </w:p>
    <w:p w:rsidR="00E52CC0" w:rsidRDefault="00E52CC0" w:rsidP="00E52CC0">
      <w:pPr>
        <w:pStyle w:val="NormalnyWeb"/>
      </w:pPr>
      <w:r>
        <w:t>- diagnostyka silnika,</w:t>
      </w:r>
    </w:p>
    <w:p w:rsidR="00E52CC0" w:rsidRDefault="00E52CC0" w:rsidP="00E52CC0">
      <w:pPr>
        <w:pStyle w:val="NormalnyWeb"/>
      </w:pPr>
      <w:r>
        <w:t>- diagnostyka samochodów z lat 1999 – 2009 wraz z myciem silnika i usuwaniem nagaru,</w:t>
      </w:r>
    </w:p>
    <w:p w:rsidR="00E52CC0" w:rsidRDefault="00E52CC0" w:rsidP="00E52CC0">
      <w:pPr>
        <w:pStyle w:val="NormalnyWeb"/>
      </w:pPr>
      <w:r>
        <w:t>- dokonywanie pomiaru nagaru gromadzonego w procesie spalania paliwa B7  i określanie jego wpływu na zużycie paliwa,</w:t>
      </w:r>
    </w:p>
    <w:p w:rsidR="00E52CC0" w:rsidRDefault="00E52CC0" w:rsidP="00E52CC0">
      <w:pPr>
        <w:pStyle w:val="NormalnyWeb"/>
      </w:pPr>
      <w:r>
        <w:t>- określanie stopnia zużycia silnika pod kątem bezpieczeństwa użytkowania ,</w:t>
      </w:r>
    </w:p>
    <w:p w:rsidR="00E52CC0" w:rsidRDefault="00E52CC0" w:rsidP="00E52CC0">
      <w:pPr>
        <w:pStyle w:val="NormalnyWeb"/>
      </w:pPr>
      <w:r>
        <w:lastRenderedPageBreak/>
        <w:t>- doraźne naprawy pojazdów zasilanych paliwem,</w:t>
      </w:r>
    </w:p>
    <w:p w:rsidR="00E52CC0" w:rsidRDefault="00E52CC0" w:rsidP="00E52CC0">
      <w:pPr>
        <w:pStyle w:val="NormalnyWeb"/>
      </w:pPr>
      <w:r>
        <w:t>- lakierowanie     samochodów    powyżej    3,5 t. i wielkogabarytowych.</w:t>
      </w:r>
    </w:p>
    <w:p w:rsidR="00E52CC0" w:rsidRDefault="00E52CC0" w:rsidP="00E52CC0">
      <w:pPr>
        <w:pStyle w:val="NormalnyWeb"/>
      </w:pPr>
      <w:r>
        <w:t>3)</w:t>
      </w:r>
      <w:r>
        <w:rPr>
          <w:rStyle w:val="Pogrubienie"/>
        </w:rPr>
        <w:t xml:space="preserve"> Pakiet dla samochodów zasilanych energią elektryczną</w:t>
      </w:r>
      <w:r>
        <w:t xml:space="preserve"> – w ramach usługi świadczone są:</w:t>
      </w:r>
    </w:p>
    <w:p w:rsidR="00E52CC0" w:rsidRDefault="00E52CC0" w:rsidP="00E52CC0">
      <w:pPr>
        <w:pStyle w:val="NormalnyWeb"/>
      </w:pPr>
      <w:r>
        <w:t>- komputerowa kontrola instalacji  wysokonapięciowej,</w:t>
      </w:r>
    </w:p>
    <w:p w:rsidR="00E52CC0" w:rsidRDefault="00E52CC0" w:rsidP="00E52CC0">
      <w:pPr>
        <w:pStyle w:val="NormalnyWeb"/>
      </w:pPr>
      <w:r>
        <w:t>- serwis,</w:t>
      </w:r>
    </w:p>
    <w:p w:rsidR="00E52CC0" w:rsidRDefault="00E52CC0" w:rsidP="00E52CC0">
      <w:pPr>
        <w:pStyle w:val="NormalnyWeb"/>
      </w:pPr>
      <w:r>
        <w:t>- naprawy,</w:t>
      </w:r>
    </w:p>
    <w:p w:rsidR="00E52CC0" w:rsidRDefault="00E52CC0" w:rsidP="00E52CC0">
      <w:pPr>
        <w:pStyle w:val="NormalnyWeb"/>
      </w:pPr>
      <w:r>
        <w:t>- diagnostyka komputerowa,</w:t>
      </w:r>
    </w:p>
    <w:p w:rsidR="00E52CC0" w:rsidRDefault="00E52CC0" w:rsidP="00E52CC0">
      <w:pPr>
        <w:pStyle w:val="NormalnyWeb"/>
      </w:pPr>
      <w:r>
        <w:t>- określanie poziomu naładowania akumulatora,</w:t>
      </w:r>
    </w:p>
    <w:p w:rsidR="00E52CC0" w:rsidRDefault="00E52CC0" w:rsidP="00E52CC0">
      <w:pPr>
        <w:pStyle w:val="NormalnyWeb"/>
      </w:pPr>
      <w:r>
        <w:t>- parametryzacja komputerów pokładowych,</w:t>
      </w:r>
    </w:p>
    <w:p w:rsidR="00E52CC0" w:rsidRDefault="00E52CC0" w:rsidP="00E52CC0">
      <w:pPr>
        <w:pStyle w:val="NormalnyWeb"/>
      </w:pPr>
      <w:r>
        <w:t>- czyszczenie akumulatorów,</w:t>
      </w:r>
    </w:p>
    <w:p w:rsidR="00E52CC0" w:rsidRDefault="00E52CC0" w:rsidP="00E52CC0">
      <w:pPr>
        <w:pStyle w:val="NormalnyWeb"/>
      </w:pPr>
      <w:r>
        <w:t>- wymiana ogniw w akumulatorach.</w:t>
      </w:r>
    </w:p>
    <w:p w:rsidR="00E52CC0" w:rsidRDefault="00E52CC0" w:rsidP="00E52CC0">
      <w:pPr>
        <w:pStyle w:val="NormalnyWeb"/>
      </w:pPr>
      <w:r>
        <w:t xml:space="preserve">4) </w:t>
      </w:r>
      <w:proofErr w:type="spellStart"/>
      <w:r>
        <w:rPr>
          <w:rStyle w:val="Pogrubienie"/>
        </w:rPr>
        <w:t>Bezlakierowe</w:t>
      </w:r>
      <w:proofErr w:type="spellEnd"/>
      <w:r>
        <w:rPr>
          <w:rStyle w:val="Pogrubienie"/>
        </w:rPr>
        <w:t xml:space="preserve"> usuwanie wgnieceń metodą PDR </w:t>
      </w:r>
      <w:r>
        <w:t>- dzięki zastosowanej nowej usłudze możliwe będzie usuwanie drobnych uszkodzeń w karoserii samochodów bez konieczności lakierowania. Nie wymienia się uszkodzonych elementów, nie szpachluje się karoserii, nie lakieruje się ponownie części samochodu. Klientowi więc po naprawie pozostaje samochód z oryginalnym lakierem bez zmiany jego grubości i liczby powłok, a czas naprawy jest wielokrotnie krótszy niż przy naprawach tradycyjnymi metodami. Po naprawie nie obniża się wartość rynkowa samochodu.</w:t>
      </w:r>
    </w:p>
    <w:p w:rsidR="00E52CC0" w:rsidRDefault="00E52CC0" w:rsidP="00E52CC0">
      <w:pPr>
        <w:pStyle w:val="NormalnyWeb"/>
      </w:pPr>
      <w:r>
        <w:t> </w:t>
      </w:r>
    </w:p>
    <w:p w:rsidR="00204FCC" w:rsidRDefault="00204FCC">
      <w:bookmarkStart w:id="0" w:name="_GoBack"/>
      <w:bookmarkEnd w:id="0"/>
    </w:p>
    <w:sectPr w:rsidR="0020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C0"/>
    <w:rsid w:val="000040C6"/>
    <w:rsid w:val="00011402"/>
    <w:rsid w:val="00013CE1"/>
    <w:rsid w:val="00040A40"/>
    <w:rsid w:val="00050BB7"/>
    <w:rsid w:val="000517CC"/>
    <w:rsid w:val="000637B1"/>
    <w:rsid w:val="00080981"/>
    <w:rsid w:val="00086591"/>
    <w:rsid w:val="00087A62"/>
    <w:rsid w:val="00092997"/>
    <w:rsid w:val="00097578"/>
    <w:rsid w:val="000A1D11"/>
    <w:rsid w:val="000A2C8A"/>
    <w:rsid w:val="000A45BD"/>
    <w:rsid w:val="000A4E03"/>
    <w:rsid w:val="000A56CF"/>
    <w:rsid w:val="000B112F"/>
    <w:rsid w:val="000B3613"/>
    <w:rsid w:val="000B43AF"/>
    <w:rsid w:val="000E2B75"/>
    <w:rsid w:val="000F562C"/>
    <w:rsid w:val="0011642A"/>
    <w:rsid w:val="00124104"/>
    <w:rsid w:val="00126842"/>
    <w:rsid w:val="00127BFE"/>
    <w:rsid w:val="00137E99"/>
    <w:rsid w:val="00145608"/>
    <w:rsid w:val="00167733"/>
    <w:rsid w:val="001B1123"/>
    <w:rsid w:val="001B38F9"/>
    <w:rsid w:val="001C271B"/>
    <w:rsid w:val="001C65BC"/>
    <w:rsid w:val="001E0851"/>
    <w:rsid w:val="001E7683"/>
    <w:rsid w:val="001F791B"/>
    <w:rsid w:val="001F7CE2"/>
    <w:rsid w:val="00201446"/>
    <w:rsid w:val="00204FCC"/>
    <w:rsid w:val="00241C2D"/>
    <w:rsid w:val="00251B9F"/>
    <w:rsid w:val="002603DB"/>
    <w:rsid w:val="0026146C"/>
    <w:rsid w:val="00263A44"/>
    <w:rsid w:val="00265A50"/>
    <w:rsid w:val="002740D0"/>
    <w:rsid w:val="00292485"/>
    <w:rsid w:val="002A0A4E"/>
    <w:rsid w:val="002A2F7E"/>
    <w:rsid w:val="002A5475"/>
    <w:rsid w:val="002B2A39"/>
    <w:rsid w:val="002B2E9A"/>
    <w:rsid w:val="002D13A5"/>
    <w:rsid w:val="002D16E0"/>
    <w:rsid w:val="002F4F2B"/>
    <w:rsid w:val="002F589F"/>
    <w:rsid w:val="0030302D"/>
    <w:rsid w:val="0031385C"/>
    <w:rsid w:val="00316178"/>
    <w:rsid w:val="00346D30"/>
    <w:rsid w:val="00352742"/>
    <w:rsid w:val="0035462A"/>
    <w:rsid w:val="00365413"/>
    <w:rsid w:val="00367173"/>
    <w:rsid w:val="00374F8E"/>
    <w:rsid w:val="00377176"/>
    <w:rsid w:val="003938C3"/>
    <w:rsid w:val="00396DAE"/>
    <w:rsid w:val="003A0765"/>
    <w:rsid w:val="003B0E0E"/>
    <w:rsid w:val="003B2E53"/>
    <w:rsid w:val="003B5F55"/>
    <w:rsid w:val="003D5113"/>
    <w:rsid w:val="003E0B4B"/>
    <w:rsid w:val="00405B87"/>
    <w:rsid w:val="00407632"/>
    <w:rsid w:val="00407A52"/>
    <w:rsid w:val="00414BF6"/>
    <w:rsid w:val="00416EE8"/>
    <w:rsid w:val="00443E91"/>
    <w:rsid w:val="004546C2"/>
    <w:rsid w:val="00454FE8"/>
    <w:rsid w:val="00463287"/>
    <w:rsid w:val="004765AD"/>
    <w:rsid w:val="0048592E"/>
    <w:rsid w:val="00486A1E"/>
    <w:rsid w:val="00493906"/>
    <w:rsid w:val="004B539A"/>
    <w:rsid w:val="004B575E"/>
    <w:rsid w:val="004C04C1"/>
    <w:rsid w:val="004C2667"/>
    <w:rsid w:val="004D07DC"/>
    <w:rsid w:val="004D4929"/>
    <w:rsid w:val="004E4F13"/>
    <w:rsid w:val="004E6CB4"/>
    <w:rsid w:val="005222F6"/>
    <w:rsid w:val="00526615"/>
    <w:rsid w:val="005266D5"/>
    <w:rsid w:val="0053606B"/>
    <w:rsid w:val="00543BF4"/>
    <w:rsid w:val="00544CCA"/>
    <w:rsid w:val="00546F65"/>
    <w:rsid w:val="00577D77"/>
    <w:rsid w:val="00584F8D"/>
    <w:rsid w:val="00586D43"/>
    <w:rsid w:val="005A21CE"/>
    <w:rsid w:val="005A638C"/>
    <w:rsid w:val="005B39BB"/>
    <w:rsid w:val="005B5FD9"/>
    <w:rsid w:val="005C489C"/>
    <w:rsid w:val="005D4799"/>
    <w:rsid w:val="0061638C"/>
    <w:rsid w:val="00621081"/>
    <w:rsid w:val="00622BEB"/>
    <w:rsid w:val="00622DC6"/>
    <w:rsid w:val="006230A5"/>
    <w:rsid w:val="0062379A"/>
    <w:rsid w:val="006366B2"/>
    <w:rsid w:val="00643BB3"/>
    <w:rsid w:val="006609F3"/>
    <w:rsid w:val="006808CA"/>
    <w:rsid w:val="0068105A"/>
    <w:rsid w:val="00682431"/>
    <w:rsid w:val="00682C07"/>
    <w:rsid w:val="006A3C93"/>
    <w:rsid w:val="006B14B0"/>
    <w:rsid w:val="006B3AE8"/>
    <w:rsid w:val="006D7046"/>
    <w:rsid w:val="006F19E6"/>
    <w:rsid w:val="006F1C29"/>
    <w:rsid w:val="006F4433"/>
    <w:rsid w:val="00705606"/>
    <w:rsid w:val="00712734"/>
    <w:rsid w:val="0071492D"/>
    <w:rsid w:val="0073328E"/>
    <w:rsid w:val="007378F8"/>
    <w:rsid w:val="00743AC0"/>
    <w:rsid w:val="00751105"/>
    <w:rsid w:val="00756D7E"/>
    <w:rsid w:val="00761201"/>
    <w:rsid w:val="007628EB"/>
    <w:rsid w:val="00763A36"/>
    <w:rsid w:val="00764F36"/>
    <w:rsid w:val="00782783"/>
    <w:rsid w:val="0078527E"/>
    <w:rsid w:val="0078789E"/>
    <w:rsid w:val="007976A6"/>
    <w:rsid w:val="007A0311"/>
    <w:rsid w:val="007A7A43"/>
    <w:rsid w:val="007D1D55"/>
    <w:rsid w:val="007D21ED"/>
    <w:rsid w:val="007D253C"/>
    <w:rsid w:val="007D4FE6"/>
    <w:rsid w:val="007D695D"/>
    <w:rsid w:val="007D77D7"/>
    <w:rsid w:val="007D7B78"/>
    <w:rsid w:val="007E0E21"/>
    <w:rsid w:val="007E650C"/>
    <w:rsid w:val="007E6D23"/>
    <w:rsid w:val="00810844"/>
    <w:rsid w:val="00817EAC"/>
    <w:rsid w:val="00821E1F"/>
    <w:rsid w:val="00837CEE"/>
    <w:rsid w:val="00850E52"/>
    <w:rsid w:val="008842A4"/>
    <w:rsid w:val="00890770"/>
    <w:rsid w:val="00894C51"/>
    <w:rsid w:val="008B165B"/>
    <w:rsid w:val="008C6FC0"/>
    <w:rsid w:val="008D4744"/>
    <w:rsid w:val="008E2315"/>
    <w:rsid w:val="008E2862"/>
    <w:rsid w:val="008E44DD"/>
    <w:rsid w:val="009019BB"/>
    <w:rsid w:val="00902534"/>
    <w:rsid w:val="009038C1"/>
    <w:rsid w:val="009043A7"/>
    <w:rsid w:val="009231D5"/>
    <w:rsid w:val="009256F4"/>
    <w:rsid w:val="00927F54"/>
    <w:rsid w:val="00931045"/>
    <w:rsid w:val="009400FF"/>
    <w:rsid w:val="0094156A"/>
    <w:rsid w:val="0097446C"/>
    <w:rsid w:val="00975BA0"/>
    <w:rsid w:val="00981147"/>
    <w:rsid w:val="00985564"/>
    <w:rsid w:val="009946AF"/>
    <w:rsid w:val="00995A55"/>
    <w:rsid w:val="009A1602"/>
    <w:rsid w:val="009A4335"/>
    <w:rsid w:val="009A4AED"/>
    <w:rsid w:val="009B1EA6"/>
    <w:rsid w:val="009C4BCD"/>
    <w:rsid w:val="009C5BA3"/>
    <w:rsid w:val="009C6907"/>
    <w:rsid w:val="009C699B"/>
    <w:rsid w:val="009D3BE0"/>
    <w:rsid w:val="009D4079"/>
    <w:rsid w:val="009E21B9"/>
    <w:rsid w:val="009E21DF"/>
    <w:rsid w:val="009E6488"/>
    <w:rsid w:val="009F287E"/>
    <w:rsid w:val="009F69DC"/>
    <w:rsid w:val="00A0354A"/>
    <w:rsid w:val="00A10932"/>
    <w:rsid w:val="00A23DDE"/>
    <w:rsid w:val="00A35EB3"/>
    <w:rsid w:val="00A50019"/>
    <w:rsid w:val="00A5116E"/>
    <w:rsid w:val="00A51EB3"/>
    <w:rsid w:val="00A561D1"/>
    <w:rsid w:val="00A6444E"/>
    <w:rsid w:val="00A67891"/>
    <w:rsid w:val="00A72473"/>
    <w:rsid w:val="00A7390F"/>
    <w:rsid w:val="00A764E6"/>
    <w:rsid w:val="00A863AA"/>
    <w:rsid w:val="00A865A0"/>
    <w:rsid w:val="00AA2317"/>
    <w:rsid w:val="00AB0471"/>
    <w:rsid w:val="00AB37C4"/>
    <w:rsid w:val="00AB7A17"/>
    <w:rsid w:val="00AC233C"/>
    <w:rsid w:val="00AC2530"/>
    <w:rsid w:val="00AC75FB"/>
    <w:rsid w:val="00AC7B4C"/>
    <w:rsid w:val="00AF1194"/>
    <w:rsid w:val="00B031C2"/>
    <w:rsid w:val="00B1176C"/>
    <w:rsid w:val="00B23509"/>
    <w:rsid w:val="00B239E1"/>
    <w:rsid w:val="00B24990"/>
    <w:rsid w:val="00B50D46"/>
    <w:rsid w:val="00B7758A"/>
    <w:rsid w:val="00B81D6F"/>
    <w:rsid w:val="00BB0ED0"/>
    <w:rsid w:val="00BD6752"/>
    <w:rsid w:val="00BF755B"/>
    <w:rsid w:val="00C06556"/>
    <w:rsid w:val="00C37DE6"/>
    <w:rsid w:val="00C4032E"/>
    <w:rsid w:val="00C40F70"/>
    <w:rsid w:val="00C4253F"/>
    <w:rsid w:val="00C51994"/>
    <w:rsid w:val="00C610BE"/>
    <w:rsid w:val="00C6442F"/>
    <w:rsid w:val="00C66801"/>
    <w:rsid w:val="00C748D3"/>
    <w:rsid w:val="00C77664"/>
    <w:rsid w:val="00C9132E"/>
    <w:rsid w:val="00CA24D3"/>
    <w:rsid w:val="00CC299B"/>
    <w:rsid w:val="00CC51A4"/>
    <w:rsid w:val="00CD0431"/>
    <w:rsid w:val="00CF3B47"/>
    <w:rsid w:val="00D0418D"/>
    <w:rsid w:val="00D14684"/>
    <w:rsid w:val="00D30603"/>
    <w:rsid w:val="00D34338"/>
    <w:rsid w:val="00D428AF"/>
    <w:rsid w:val="00D43F36"/>
    <w:rsid w:val="00D609D5"/>
    <w:rsid w:val="00D62D6D"/>
    <w:rsid w:val="00D86157"/>
    <w:rsid w:val="00D92E4A"/>
    <w:rsid w:val="00DA4637"/>
    <w:rsid w:val="00DA5FA2"/>
    <w:rsid w:val="00DA7C7D"/>
    <w:rsid w:val="00DB4F7C"/>
    <w:rsid w:val="00DC4FAA"/>
    <w:rsid w:val="00DE59C9"/>
    <w:rsid w:val="00E02237"/>
    <w:rsid w:val="00E06FDE"/>
    <w:rsid w:val="00E10C06"/>
    <w:rsid w:val="00E12A72"/>
    <w:rsid w:val="00E17AF9"/>
    <w:rsid w:val="00E21EDF"/>
    <w:rsid w:val="00E23110"/>
    <w:rsid w:val="00E24701"/>
    <w:rsid w:val="00E25140"/>
    <w:rsid w:val="00E33A69"/>
    <w:rsid w:val="00E34274"/>
    <w:rsid w:val="00E358DD"/>
    <w:rsid w:val="00E46A99"/>
    <w:rsid w:val="00E52CC0"/>
    <w:rsid w:val="00E54EF6"/>
    <w:rsid w:val="00E7568A"/>
    <w:rsid w:val="00E76F5B"/>
    <w:rsid w:val="00E82D5E"/>
    <w:rsid w:val="00E84285"/>
    <w:rsid w:val="00E859F7"/>
    <w:rsid w:val="00E86492"/>
    <w:rsid w:val="00E878A6"/>
    <w:rsid w:val="00EC4F04"/>
    <w:rsid w:val="00EC6859"/>
    <w:rsid w:val="00ED4635"/>
    <w:rsid w:val="00EE25DB"/>
    <w:rsid w:val="00EE347B"/>
    <w:rsid w:val="00EE3F5B"/>
    <w:rsid w:val="00EF50EE"/>
    <w:rsid w:val="00F07C2D"/>
    <w:rsid w:val="00F22503"/>
    <w:rsid w:val="00F27E55"/>
    <w:rsid w:val="00F3306F"/>
    <w:rsid w:val="00F475DD"/>
    <w:rsid w:val="00F516AD"/>
    <w:rsid w:val="00F62AB5"/>
    <w:rsid w:val="00F74555"/>
    <w:rsid w:val="00FA36B8"/>
    <w:rsid w:val="00FC2F28"/>
    <w:rsid w:val="00FC38B8"/>
    <w:rsid w:val="00FC435B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nazaruk1</dc:creator>
  <cp:lastModifiedBy>nazaruk1</cp:lastModifiedBy>
  <cp:revision>1</cp:revision>
  <dcterms:created xsi:type="dcterms:W3CDTF">2018-04-05T10:12:00Z</dcterms:created>
  <dcterms:modified xsi:type="dcterms:W3CDTF">2018-04-05T10:14:00Z</dcterms:modified>
</cp:coreProperties>
</file>